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DD3" w:rsidRPr="000828F3" w:rsidRDefault="00C52DD3" w:rsidP="00C52DD3">
      <w:pPr>
        <w:jc w:val="center"/>
        <w:rPr>
          <w:b/>
          <w:sz w:val="28"/>
          <w:szCs w:val="28"/>
          <w:lang w:val="kk-KZ"/>
        </w:rPr>
      </w:pPr>
      <w:r w:rsidRPr="000828F3">
        <w:rPr>
          <w:b/>
          <w:sz w:val="28"/>
          <w:szCs w:val="28"/>
          <w:lang w:val="kk-KZ"/>
        </w:rPr>
        <w:t>ҚОЛДАНЫЛҒАН ДЕРЕКТЕР ТІЗІМІ:</w:t>
      </w:r>
    </w:p>
    <w:p w:rsidR="00C52DD3" w:rsidRPr="00C52DD3" w:rsidRDefault="00C52DD3" w:rsidP="00C52DD3">
      <w:pPr>
        <w:pStyle w:val="a3"/>
        <w:rPr>
          <w:rFonts w:ascii="Kz Times New Roman" w:hAnsi="Kz Times New Roman" w:cs="Kz Times New Roman"/>
          <w:b/>
          <w:bCs/>
          <w:sz w:val="28"/>
          <w:lang w:val="kk-KZ"/>
        </w:rPr>
      </w:pPr>
      <w:proofErr w:type="spellStart"/>
      <w:r w:rsidRPr="000828F3">
        <w:rPr>
          <w:rFonts w:ascii="Kz Times New Roman" w:hAnsi="Kz Times New Roman" w:cs="Kz Times New Roman"/>
          <w:b/>
          <w:bCs/>
          <w:sz w:val="28"/>
        </w:rPr>
        <w:t>Негізгі</w:t>
      </w:r>
      <w:proofErr w:type="spellEnd"/>
      <w:r w:rsidRPr="000828F3">
        <w:rPr>
          <w:rFonts w:ascii="Kz Times New Roman" w:hAnsi="Kz Times New Roman" w:cs="Kz Times New Roman"/>
          <w:b/>
          <w:bCs/>
          <w:sz w:val="28"/>
        </w:rPr>
        <w:t xml:space="preserve"> </w:t>
      </w:r>
      <w:proofErr w:type="spellStart"/>
      <w:r w:rsidRPr="000828F3">
        <w:rPr>
          <w:rFonts w:ascii="Kz Times New Roman" w:hAnsi="Kz Times New Roman" w:cs="Kz Times New Roman"/>
          <w:b/>
          <w:bCs/>
          <w:sz w:val="28"/>
        </w:rPr>
        <w:t>арнайы</w:t>
      </w:r>
      <w:proofErr w:type="spellEnd"/>
      <w:r w:rsidRPr="000828F3">
        <w:rPr>
          <w:rFonts w:ascii="Kz Times New Roman" w:hAnsi="Kz Times New Roman" w:cs="Kz Times New Roman"/>
          <w:b/>
          <w:bCs/>
          <w:sz w:val="28"/>
        </w:rPr>
        <w:t xml:space="preserve"> әдебиеттер</w:t>
      </w:r>
    </w:p>
    <w:p w:rsidR="00C52DD3" w:rsidRPr="00C52DD3" w:rsidRDefault="00C52DD3" w:rsidP="00C52DD3">
      <w:pPr>
        <w:tabs>
          <w:tab w:val="num" w:pos="1134"/>
        </w:tabs>
        <w:spacing w:after="0" w:line="264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52DD3" w:rsidRPr="00C52DD3" w:rsidRDefault="00C52DD3" w:rsidP="00C52DD3">
      <w:pPr>
        <w:numPr>
          <w:ilvl w:val="0"/>
          <w:numId w:val="1"/>
        </w:numPr>
        <w:tabs>
          <w:tab w:val="num" w:pos="1134"/>
        </w:tabs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52DD3">
        <w:rPr>
          <w:rFonts w:ascii="Times New Roman" w:hAnsi="Times New Roman" w:cs="Times New Roman"/>
          <w:color w:val="000000"/>
          <w:sz w:val="28"/>
          <w:szCs w:val="28"/>
          <w:lang w:val="kk-KZ"/>
        </w:rPr>
        <w:t>Алибеков С. Т. "</w:t>
      </w:r>
      <w:r w:rsidRPr="00C52DD3">
        <w:rPr>
          <w:rFonts w:ascii="Times New Roman" w:hAnsi="Times New Roman" w:cs="Times New Roman"/>
          <w:color w:val="000000"/>
          <w:sz w:val="28"/>
          <w:szCs w:val="28"/>
          <w:lang w:val="kk-KZ" w:eastAsia="ko-KR"/>
        </w:rPr>
        <w:t>Қазақстанның кеден құқығы: жалпы және ерекше бөлім</w:t>
      </w:r>
      <w:r w:rsidRPr="00C52DD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". – Алматы, </w:t>
      </w:r>
      <w:r w:rsidRPr="00C52DD3">
        <w:rPr>
          <w:rFonts w:ascii="Times New Roman" w:hAnsi="Times New Roman" w:cs="Times New Roman"/>
          <w:color w:val="000000"/>
          <w:sz w:val="28"/>
          <w:szCs w:val="28"/>
          <w:lang w:val="kk-KZ" w:eastAsia="ko-KR"/>
        </w:rPr>
        <w:t>200</w:t>
      </w:r>
      <w:r>
        <w:rPr>
          <w:rFonts w:ascii="Times New Roman" w:hAnsi="Times New Roman" w:cs="Times New Roman"/>
          <w:color w:val="000000"/>
          <w:sz w:val="28"/>
          <w:szCs w:val="28"/>
          <w:lang w:val="kk-KZ" w:eastAsia="ko-KR"/>
        </w:rPr>
        <w:t>8</w:t>
      </w:r>
      <w:r w:rsidRPr="00C52DD3">
        <w:rPr>
          <w:rFonts w:ascii="Times New Roman" w:hAnsi="Times New Roman" w:cs="Times New Roman"/>
          <w:color w:val="000000"/>
          <w:sz w:val="28"/>
          <w:szCs w:val="28"/>
          <w:lang w:val="kk-KZ" w:eastAsia="ko-KR"/>
        </w:rPr>
        <w:t>жыл</w:t>
      </w:r>
      <w:r w:rsidRPr="00C52DD3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C52DD3" w:rsidRDefault="00C52DD3" w:rsidP="00C52DD3">
      <w:pPr>
        <w:numPr>
          <w:ilvl w:val="0"/>
          <w:numId w:val="1"/>
        </w:numPr>
        <w:tabs>
          <w:tab w:val="num" w:pos="1134"/>
        </w:tabs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Барчукова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С. Таможенное право Европейского Экономического Сооб</w:t>
      </w:r>
      <w:r>
        <w:rPr>
          <w:rFonts w:ascii="Times New Roman" w:hAnsi="Times New Roman" w:cs="Times New Roman"/>
          <w:sz w:val="28"/>
          <w:szCs w:val="28"/>
        </w:rPr>
        <w:softHyphen/>
        <w:t>щества. - // Реферативный журнал ИНИОН АН СССР, 1996, № 3.</w:t>
      </w:r>
    </w:p>
    <w:p w:rsidR="00C52DD3" w:rsidRDefault="00C52DD3" w:rsidP="00C52DD3">
      <w:pPr>
        <w:numPr>
          <w:ilvl w:val="0"/>
          <w:numId w:val="1"/>
        </w:numPr>
        <w:tabs>
          <w:tab w:val="num" w:pos="1134"/>
        </w:tabs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Горобец О. Н. Практикум по таможенному делу. Учебное пособие.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Институт Развития Казахстана. </w:t>
      </w:r>
      <w:r>
        <w:rPr>
          <w:rFonts w:ascii="Times New Roman" w:hAnsi="Times New Roman" w:cs="Times New Roman"/>
          <w:sz w:val="28"/>
          <w:szCs w:val="28"/>
          <w:lang w:val="ru-MO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Кульжахан</w:t>
      </w:r>
      <w:proofErr w:type="spellEnd"/>
      <w:r>
        <w:rPr>
          <w:rFonts w:ascii="Times New Roman" w:hAnsi="Times New Roman" w:cs="Times New Roman"/>
          <w:sz w:val="28"/>
          <w:szCs w:val="28"/>
          <w:lang w:val="ru-MO"/>
        </w:rPr>
        <w:t>ң, 2001.</w:t>
      </w:r>
    </w:p>
    <w:p w:rsidR="00C52DD3" w:rsidRDefault="00C52DD3" w:rsidP="00C52DD3">
      <w:pPr>
        <w:numPr>
          <w:ilvl w:val="0"/>
          <w:numId w:val="1"/>
        </w:numPr>
        <w:tabs>
          <w:tab w:val="num" w:pos="1134"/>
        </w:tabs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Гребенщикова Л.В.,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Сарсембаев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 Таможенное законодательство Казахстана и международные таможенные конвенции.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1996. </w:t>
      </w:r>
    </w:p>
    <w:p w:rsidR="00C52DD3" w:rsidRDefault="00C52DD3" w:rsidP="00C52DD3">
      <w:pPr>
        <w:numPr>
          <w:ilvl w:val="0"/>
          <w:numId w:val="1"/>
        </w:numPr>
        <w:tabs>
          <w:tab w:val="num" w:pos="1134"/>
        </w:tabs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Ноздрачев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А.Ф. Таможенное право. – М., 1998.</w:t>
      </w:r>
    </w:p>
    <w:p w:rsidR="00C52DD3" w:rsidRDefault="00C52DD3" w:rsidP="00C52DD3">
      <w:pPr>
        <w:numPr>
          <w:ilvl w:val="0"/>
          <w:numId w:val="1"/>
        </w:numPr>
        <w:tabs>
          <w:tab w:val="num" w:pos="1134"/>
        </w:tabs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Правовое регулирование внешнеэкономической деятельности (Учебное и практическое пособие) /Под ред. </w:t>
      </w:r>
      <w:proofErr w:type="gramStart"/>
      <w:r>
        <w:rPr>
          <w:rFonts w:ascii="Times New Roman" w:hAnsi="Times New Roman" w:cs="Times New Roman"/>
          <w:sz w:val="28"/>
          <w:szCs w:val="28"/>
        </w:rPr>
        <w:t>М-А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Сарсенбаева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>
        <w:rPr>
          <w:rFonts w:ascii="Times New Roman" w:hAnsi="Times New Roman" w:cs="Times New Roman"/>
          <w:sz w:val="28"/>
          <w:szCs w:val="28"/>
        </w:rPr>
        <w:t>, 1997.</w:t>
      </w:r>
    </w:p>
    <w:p w:rsidR="00C52DD3" w:rsidRDefault="00C52DD3" w:rsidP="00C52DD3">
      <w:pPr>
        <w:numPr>
          <w:ilvl w:val="0"/>
          <w:numId w:val="1"/>
        </w:numPr>
        <w:tabs>
          <w:tab w:val="num" w:pos="1134"/>
        </w:tabs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Сарсенбаев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 Таможенное право.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>
        <w:rPr>
          <w:rFonts w:ascii="Times New Roman" w:hAnsi="Times New Roman" w:cs="Times New Roman"/>
          <w:sz w:val="28"/>
          <w:szCs w:val="28"/>
        </w:rPr>
        <w:t>, 1995.</w:t>
      </w:r>
    </w:p>
    <w:p w:rsidR="00C52DD3" w:rsidRDefault="00C52DD3" w:rsidP="00C52DD3">
      <w:pPr>
        <w:pStyle w:val="4"/>
        <w:rPr>
          <w:rFonts w:ascii="Times New Roman" w:hAnsi="Times New Roman" w:cs="Times New Roman"/>
          <w:b w:val="0"/>
          <w:bCs w:val="0"/>
          <w:sz w:val="28"/>
          <w:szCs w:val="28"/>
          <w:lang w:eastAsia="ko-KR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ko-KR"/>
        </w:rPr>
        <w:t>Қосымша әдебиеттер:</w:t>
      </w:r>
    </w:p>
    <w:p w:rsidR="00C52DD3" w:rsidRDefault="00C52DD3" w:rsidP="00C52DD3">
      <w:pPr>
        <w:numPr>
          <w:ilvl w:val="0"/>
          <w:numId w:val="1"/>
        </w:numPr>
        <w:tabs>
          <w:tab w:val="num" w:pos="1134"/>
        </w:tabs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Балабанов И.Т., Балабанов А.И. Внешнеэкономические связи. Учебное пособие. - М., 1998.</w:t>
      </w:r>
    </w:p>
    <w:p w:rsidR="00C52DD3" w:rsidRDefault="00C52DD3" w:rsidP="00C52DD3">
      <w:pPr>
        <w:numPr>
          <w:ilvl w:val="0"/>
          <w:numId w:val="1"/>
        </w:numPr>
        <w:tabs>
          <w:tab w:val="num" w:pos="1134"/>
        </w:tabs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Баринов Э.А. Валютно-кредитные отношения во внешней торговле. - М., 1998.</w:t>
      </w:r>
    </w:p>
    <w:p w:rsidR="00C52DD3" w:rsidRDefault="00C52DD3" w:rsidP="00C52DD3">
      <w:pPr>
        <w:numPr>
          <w:ilvl w:val="0"/>
          <w:numId w:val="1"/>
        </w:numPr>
        <w:tabs>
          <w:tab w:val="num" w:pos="1134"/>
        </w:tabs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Габригидзе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 Таможенное законодательство. - М.: «БЕКң, 1994.</w:t>
      </w:r>
    </w:p>
    <w:p w:rsidR="00C52DD3" w:rsidRDefault="00C52DD3" w:rsidP="00C52DD3">
      <w:pPr>
        <w:numPr>
          <w:ilvl w:val="0"/>
          <w:numId w:val="1"/>
        </w:numPr>
        <w:tabs>
          <w:tab w:val="num" w:pos="1134"/>
        </w:tabs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Габригидзе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 Таможенная служба в Российской Федерации. - М.: «Прогрессң, 1994.</w:t>
      </w:r>
    </w:p>
    <w:p w:rsidR="00C52DD3" w:rsidRDefault="00C52DD3" w:rsidP="00C52DD3">
      <w:pPr>
        <w:numPr>
          <w:ilvl w:val="0"/>
          <w:numId w:val="1"/>
        </w:numPr>
        <w:tabs>
          <w:tab w:val="num" w:pos="1134"/>
        </w:tabs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Герчикова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И.Н. Международное коммерческое дело. Учебник. - М., 1996.</w:t>
      </w:r>
    </w:p>
    <w:p w:rsidR="00C52DD3" w:rsidRDefault="00C52DD3" w:rsidP="00C52DD3">
      <w:pPr>
        <w:numPr>
          <w:ilvl w:val="0"/>
          <w:numId w:val="1"/>
        </w:numPr>
        <w:tabs>
          <w:tab w:val="num" w:pos="1134"/>
        </w:tabs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Гордеев Г.Д. Внешнеэкономическая деятельность предприятий. - М., 1996.</w:t>
      </w:r>
    </w:p>
    <w:p w:rsidR="00C52DD3" w:rsidRDefault="00C52DD3" w:rsidP="00C52DD3">
      <w:pPr>
        <w:numPr>
          <w:ilvl w:val="0"/>
          <w:numId w:val="1"/>
        </w:numPr>
        <w:tabs>
          <w:tab w:val="num" w:pos="1134"/>
        </w:tabs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Дегтярева О.Н. Организация и техника внешнеторговых операций. - М.:1992.</w:t>
      </w:r>
    </w:p>
    <w:p w:rsidR="00C52DD3" w:rsidRDefault="00C52DD3" w:rsidP="00C52DD3">
      <w:pPr>
        <w:numPr>
          <w:ilvl w:val="0"/>
          <w:numId w:val="1"/>
        </w:numPr>
        <w:tabs>
          <w:tab w:val="num" w:pos="1134"/>
        </w:tabs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Джерембаев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Баймагамбетов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Таможенная политика и возможности региональной интеграции Казахстана на современном этапе. // Казахстан и мировое сообщество, 1996, №3. С.17.</w:t>
      </w:r>
    </w:p>
    <w:p w:rsidR="00C52DD3" w:rsidRDefault="00C52DD3" w:rsidP="00C52DD3">
      <w:pPr>
        <w:numPr>
          <w:ilvl w:val="0"/>
          <w:numId w:val="1"/>
        </w:numPr>
        <w:tabs>
          <w:tab w:val="num" w:pos="1134"/>
        </w:tabs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Дэниэлс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Дж., 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Х.Радеба</w:t>
      </w:r>
      <w:proofErr w:type="spellEnd"/>
      <w:r>
        <w:rPr>
          <w:rFonts w:ascii="Times New Roman" w:hAnsi="Times New Roman" w:cs="Times New Roman"/>
          <w:sz w:val="28"/>
          <w:szCs w:val="28"/>
        </w:rPr>
        <w:t>. Международный бизнес. - М.; 1994.</w:t>
      </w:r>
    </w:p>
    <w:p w:rsidR="00C52DD3" w:rsidRDefault="00C52DD3" w:rsidP="00C52DD3">
      <w:pPr>
        <w:numPr>
          <w:ilvl w:val="0"/>
          <w:numId w:val="1"/>
        </w:num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Зверев О. Е.,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Храбсков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Г. О таможенном кодексе Российской Федера</w:t>
      </w:r>
      <w:r>
        <w:rPr>
          <w:rFonts w:ascii="Times New Roman" w:hAnsi="Times New Roman" w:cs="Times New Roman"/>
          <w:sz w:val="28"/>
          <w:szCs w:val="28"/>
        </w:rPr>
        <w:softHyphen/>
        <w:t>ции // Московский журнал международного права, 1994, № 1.</w:t>
      </w:r>
    </w:p>
    <w:p w:rsidR="00C52DD3" w:rsidRDefault="00C52DD3" w:rsidP="00C52DD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Зобов В.Е. Таможенные органы. - //Право и экономика, </w:t>
      </w:r>
      <w:smartTag w:uri="urn:schemas-microsoft-com:office:smarttags" w:element="metricconverter">
        <w:smartTagPr>
          <w:attr w:name="ProductID" w:val="1997 г"/>
        </w:smartTagPr>
        <w:r>
          <w:rPr>
            <w:rFonts w:ascii="Times New Roman" w:hAnsi="Times New Roman" w:cs="Times New Roman"/>
            <w:color w:val="000000"/>
            <w:sz w:val="28"/>
            <w:szCs w:val="28"/>
          </w:rPr>
          <w:t>1997 г</w:t>
        </w:r>
      </w:smartTag>
      <w:r>
        <w:rPr>
          <w:rFonts w:ascii="Times New Roman" w:hAnsi="Times New Roman" w:cs="Times New Roman"/>
          <w:color w:val="000000"/>
          <w:sz w:val="28"/>
          <w:szCs w:val="28"/>
        </w:rPr>
        <w:t>., №17-20;</w:t>
      </w:r>
    </w:p>
    <w:p w:rsidR="00C52DD3" w:rsidRDefault="00C52DD3" w:rsidP="00C52DD3">
      <w:pPr>
        <w:tabs>
          <w:tab w:val="num" w:pos="360"/>
          <w:tab w:val="num" w:pos="1134"/>
        </w:tabs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Казахстан и мировое сообщество, 1996, № 1.</w:t>
      </w:r>
    </w:p>
    <w:p w:rsidR="00C52DD3" w:rsidRDefault="00C52DD3" w:rsidP="00C52DD3">
      <w:pPr>
        <w:numPr>
          <w:ilvl w:val="0"/>
          <w:numId w:val="1"/>
        </w:numPr>
        <w:tabs>
          <w:tab w:val="num" w:pos="1134"/>
        </w:tabs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Исингарин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Проблемы интеграции в СНГ. 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>
        <w:rPr>
          <w:rFonts w:ascii="Times New Roman" w:hAnsi="Times New Roman" w:cs="Times New Roman"/>
          <w:sz w:val="28"/>
          <w:szCs w:val="28"/>
        </w:rPr>
        <w:t>: 1998.</w:t>
      </w:r>
    </w:p>
    <w:p w:rsidR="00C52DD3" w:rsidRDefault="00C52DD3" w:rsidP="00C52DD3">
      <w:pPr>
        <w:numPr>
          <w:ilvl w:val="0"/>
          <w:numId w:val="1"/>
        </w:numPr>
        <w:tabs>
          <w:tab w:val="num" w:pos="1134"/>
        </w:tabs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Исингарин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Н.К. Таможенный союз как основа развития интеграции стран СНГ. С.-Петербург, Вестник межпарламентской ассамблеи, 1996, №3.</w:t>
      </w:r>
    </w:p>
    <w:p w:rsidR="00C52DD3" w:rsidRDefault="00C52DD3" w:rsidP="00C52DD3">
      <w:pPr>
        <w:numPr>
          <w:ilvl w:val="0"/>
          <w:numId w:val="1"/>
        </w:numPr>
        <w:tabs>
          <w:tab w:val="num" w:pos="1134"/>
        </w:tabs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Исингарин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Н.К. Ускоритель - Таможенный союз. М., Деловой мир, 1996.</w:t>
      </w:r>
    </w:p>
    <w:p w:rsidR="00C52DD3" w:rsidRDefault="00C52DD3" w:rsidP="00C52DD3">
      <w:pPr>
        <w:numPr>
          <w:ilvl w:val="0"/>
          <w:numId w:val="1"/>
        </w:numPr>
        <w:tabs>
          <w:tab w:val="num" w:pos="1134"/>
        </w:tabs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Исингарин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Н.К. Для становления нормального Таможенного союза потребуется еще два-три года.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>
        <w:rPr>
          <w:rFonts w:ascii="Times New Roman" w:hAnsi="Times New Roman" w:cs="Times New Roman"/>
          <w:sz w:val="28"/>
          <w:szCs w:val="28"/>
        </w:rPr>
        <w:t>, Панорама,29.05.1997.</w:t>
      </w:r>
    </w:p>
    <w:p w:rsidR="00C52DD3" w:rsidRDefault="00C52DD3" w:rsidP="00C52DD3">
      <w:pPr>
        <w:numPr>
          <w:ilvl w:val="0"/>
          <w:numId w:val="1"/>
        </w:numPr>
        <w:tabs>
          <w:tab w:val="num" w:pos="1134"/>
        </w:tabs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Исингарин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Н.К. Пути развития, формы и механизм интеграционных процессов в СНГ. Автореферат диссертации на соискание ученой степени доктора экономических наук. Институт региональных экономических исследований (ИРЭИ). М., 1999г.</w:t>
      </w:r>
    </w:p>
    <w:p w:rsidR="00C52DD3" w:rsidRDefault="00C52DD3" w:rsidP="00C52DD3">
      <w:pPr>
        <w:numPr>
          <w:ilvl w:val="0"/>
          <w:numId w:val="1"/>
        </w:numPr>
        <w:tabs>
          <w:tab w:val="num" w:pos="1134"/>
        </w:tabs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Касымов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 О некоторых аспектах работы таможенных органов Республики  Казахстан   в  переходный   период.   Документы Международной конференции «Трансазияң.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>
        <w:rPr>
          <w:rFonts w:ascii="Times New Roman" w:hAnsi="Times New Roman" w:cs="Times New Roman"/>
          <w:sz w:val="28"/>
          <w:szCs w:val="28"/>
        </w:rPr>
        <w:t>, 1997.</w:t>
      </w:r>
    </w:p>
    <w:p w:rsidR="00C52DD3" w:rsidRDefault="00C52DD3" w:rsidP="00C52DD3">
      <w:pPr>
        <w:numPr>
          <w:ilvl w:val="0"/>
          <w:numId w:val="1"/>
        </w:num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Казанский П. Международный союз для печатания таможенных тарифов. Одесса, 1997.</w:t>
      </w:r>
    </w:p>
    <w:p w:rsidR="00C52DD3" w:rsidRDefault="00C52DD3" w:rsidP="00C52DD3">
      <w:pPr>
        <w:numPr>
          <w:ilvl w:val="0"/>
          <w:numId w:val="1"/>
        </w:num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Коньков И. Совет таможенного сотрудничества // Внешняя торговля, 1990, №9.                           </w:t>
      </w:r>
    </w:p>
    <w:p w:rsidR="00C52DD3" w:rsidRDefault="00C52DD3" w:rsidP="00C52DD3">
      <w:pPr>
        <w:numPr>
          <w:ilvl w:val="0"/>
          <w:numId w:val="1"/>
        </w:num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Мартене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Ф. Современное международное право цивилизованных народов. Глава ІІІ. Раздел VІІ. О международных таможенных союзах. Том ІІ.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1983; Глава ІІ. Раздел VІІІ «О международных таможенных союзахң. Т. </w:t>
      </w:r>
      <w:smartTag w:uri="urn:schemas-microsoft-com:office:smarttags" w:element="metricconverter">
        <w:smartTagPr>
          <w:attr w:name="ProductID" w:val="2. М"/>
        </w:smartTagPr>
        <w:r>
          <w:rPr>
            <w:rFonts w:ascii="Times New Roman" w:hAnsi="Times New Roman" w:cs="Times New Roman"/>
            <w:sz w:val="28"/>
            <w:szCs w:val="28"/>
          </w:rPr>
          <w:t>2. М</w:t>
        </w:r>
      </w:smartTag>
      <w:r>
        <w:rPr>
          <w:rFonts w:ascii="Times New Roman" w:hAnsi="Times New Roman" w:cs="Times New Roman"/>
          <w:sz w:val="28"/>
          <w:szCs w:val="28"/>
        </w:rPr>
        <w:t>., 1996.</w:t>
      </w:r>
    </w:p>
    <w:p w:rsidR="00C52DD3" w:rsidRDefault="00C52DD3" w:rsidP="00C52DD3">
      <w:pPr>
        <w:numPr>
          <w:ilvl w:val="0"/>
          <w:numId w:val="1"/>
        </w:num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Международное право. Параграф 99. Международное таможенное право. М., 1987.</w:t>
      </w:r>
    </w:p>
    <w:p w:rsidR="00C52DD3" w:rsidRDefault="00C52DD3" w:rsidP="00C52DD3">
      <w:pPr>
        <w:numPr>
          <w:ilvl w:val="0"/>
          <w:numId w:val="1"/>
        </w:numPr>
        <w:tabs>
          <w:tab w:val="num" w:pos="1134"/>
        </w:tabs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Международные инвестиции и международные закупки. Учебное пособие под ред. Е.В. Есипова. - СП: 1998.</w:t>
      </w:r>
    </w:p>
    <w:p w:rsidR="00C52DD3" w:rsidRDefault="00C52DD3" w:rsidP="00C52DD3">
      <w:pPr>
        <w:numPr>
          <w:ilvl w:val="0"/>
          <w:numId w:val="1"/>
        </w:numPr>
        <w:tabs>
          <w:tab w:val="num" w:pos="1134"/>
        </w:tabs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Мовчан И.И. Таможенные вопросы в деятельности российских предпринимателей. Практическое пособие. В 2-х т. – М., 1992.</w:t>
      </w:r>
    </w:p>
    <w:p w:rsidR="00C52DD3" w:rsidRDefault="00C52DD3" w:rsidP="00C52DD3">
      <w:pPr>
        <w:numPr>
          <w:ilvl w:val="0"/>
          <w:numId w:val="1"/>
        </w:numPr>
        <w:tabs>
          <w:tab w:val="num" w:pos="1134"/>
        </w:tabs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Оспанов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М.Т.,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Мухамбетов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Т.Т. Иностранный капитал и инвестиции: теория и практика привлечения и использования.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лматы</w:t>
      </w:r>
      <w:proofErr w:type="spellEnd"/>
      <w:r>
        <w:rPr>
          <w:rFonts w:ascii="Times New Roman" w:hAnsi="Times New Roman" w:cs="Times New Roman"/>
          <w:sz w:val="28"/>
          <w:szCs w:val="28"/>
        </w:rPr>
        <w:t>, 1996.</w:t>
      </w:r>
    </w:p>
    <w:p w:rsidR="00C52DD3" w:rsidRDefault="00C52DD3" w:rsidP="00C52DD3">
      <w:pPr>
        <w:numPr>
          <w:ilvl w:val="0"/>
          <w:numId w:val="1"/>
        </w:numPr>
        <w:tabs>
          <w:tab w:val="num" w:pos="1134"/>
        </w:tabs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Покровская В.В. Международные коммерческие операции и их регламентация. Внешнеторговый практикум. - М.,1996.</w:t>
      </w:r>
    </w:p>
    <w:p w:rsidR="00C52DD3" w:rsidRDefault="00C52DD3" w:rsidP="00C52DD3">
      <w:pPr>
        <w:numPr>
          <w:ilvl w:val="0"/>
          <w:numId w:val="1"/>
        </w:numPr>
        <w:tabs>
          <w:tab w:val="num" w:pos="1134"/>
        </w:tabs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таможенного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ввозом иностранных товаров для переработки на таможенной территории РК. - //Азия. Экономика и жизнь, № 31-33, 1996</w:t>
      </w:r>
    </w:p>
    <w:p w:rsidR="00C52DD3" w:rsidRDefault="00C52DD3" w:rsidP="00C52DD3">
      <w:pPr>
        <w:numPr>
          <w:ilvl w:val="0"/>
          <w:numId w:val="1"/>
        </w:numPr>
        <w:tabs>
          <w:tab w:val="num" w:pos="1134"/>
        </w:tabs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таможенном перевозчике. - //Азия. Экономика и жизнь, № 19-20, 1995.</w:t>
      </w:r>
    </w:p>
    <w:p w:rsidR="00C52DD3" w:rsidRDefault="00C52DD3" w:rsidP="00C52DD3">
      <w:pPr>
        <w:numPr>
          <w:ilvl w:val="0"/>
          <w:numId w:val="1"/>
        </w:num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Потяев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И. Контрабанда и борьба с ней. М., 1995.</w:t>
      </w:r>
    </w:p>
    <w:p w:rsidR="00C52DD3" w:rsidRDefault="00C52DD3" w:rsidP="00C52DD3">
      <w:pPr>
        <w:numPr>
          <w:ilvl w:val="0"/>
          <w:numId w:val="1"/>
        </w:numPr>
        <w:tabs>
          <w:tab w:val="num" w:pos="1134"/>
        </w:tabs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Потяев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Теория таможенного дела. – М., 1927.</w:t>
      </w:r>
    </w:p>
    <w:p w:rsidR="00C52DD3" w:rsidRDefault="00C52DD3" w:rsidP="00C52DD3">
      <w:pPr>
        <w:numPr>
          <w:ilvl w:val="0"/>
          <w:numId w:val="1"/>
        </w:numPr>
        <w:tabs>
          <w:tab w:val="num" w:pos="1134"/>
        </w:tabs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 Ю., Кудрявцева И. Практика таможенного регулирования. М: ИПО «Авторң, 1994.</w:t>
      </w:r>
    </w:p>
    <w:p w:rsidR="00C52DD3" w:rsidRDefault="00C52DD3" w:rsidP="00C52DD3">
      <w:pPr>
        <w:numPr>
          <w:ilvl w:val="0"/>
          <w:numId w:val="1"/>
        </w:numPr>
        <w:tabs>
          <w:tab w:val="num" w:pos="1134"/>
        </w:tabs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Сандровский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К.К. Таможенное дело. – Киев, 1973.</w:t>
      </w:r>
    </w:p>
    <w:p w:rsidR="00C52DD3" w:rsidRDefault="00C52DD3" w:rsidP="00C52DD3">
      <w:pPr>
        <w:numPr>
          <w:ilvl w:val="0"/>
          <w:numId w:val="1"/>
        </w:numPr>
        <w:tabs>
          <w:tab w:val="num" w:pos="1134"/>
        </w:tabs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Справочные материалы Интеграционного комитета (Республика Беларусь, Республика Казахстан,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Кыргызская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Республика, Российская Федерация, Республика Таджикистан) за 1996-1999гг.</w:t>
      </w:r>
    </w:p>
    <w:p w:rsidR="00C52DD3" w:rsidRDefault="00C52DD3" w:rsidP="00C52DD3">
      <w:pPr>
        <w:numPr>
          <w:ilvl w:val="0"/>
          <w:numId w:val="1"/>
        </w:numPr>
        <w:tabs>
          <w:tab w:val="num" w:pos="1134"/>
        </w:tabs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Таможенное дело. Сборник статей. С.-Петербург, изд. «Логосң, 1994.</w:t>
      </w:r>
    </w:p>
    <w:p w:rsidR="00C52DD3" w:rsidRDefault="00C52DD3" w:rsidP="00C52DD3">
      <w:pPr>
        <w:numPr>
          <w:ilvl w:val="0"/>
          <w:numId w:val="1"/>
        </w:num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Таможенное дело. Словарь-справочник. С.-Петербург, изд. «Логосң, 1994г.</w:t>
      </w:r>
    </w:p>
    <w:p w:rsidR="00C52DD3" w:rsidRDefault="00C52DD3" w:rsidP="00C52DD3">
      <w:pPr>
        <w:numPr>
          <w:ilvl w:val="0"/>
          <w:numId w:val="1"/>
        </w:num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Таможенные склады. Пособие для таможенных учреждений. – М. 1992.</w:t>
      </w:r>
    </w:p>
    <w:p w:rsidR="00C52DD3" w:rsidRDefault="00C52DD3" w:rsidP="00C52DD3">
      <w:pPr>
        <w:numPr>
          <w:ilvl w:val="0"/>
          <w:numId w:val="1"/>
        </w:num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Таможенный словарь. – М., 1992.</w:t>
      </w:r>
    </w:p>
    <w:p w:rsidR="00C52DD3" w:rsidRDefault="00C52DD3" w:rsidP="00C52DD3">
      <w:pPr>
        <w:numPr>
          <w:ilvl w:val="0"/>
          <w:numId w:val="1"/>
        </w:num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Тленчиева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Г. Д. Проблемы борьбы с экономической преступностью.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лматы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1996.</w:t>
      </w:r>
    </w:p>
    <w:p w:rsidR="00C52DD3" w:rsidRDefault="00C52DD3" w:rsidP="00C52DD3">
      <w:pPr>
        <w:numPr>
          <w:ilvl w:val="0"/>
          <w:numId w:val="1"/>
        </w:num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Уваров В. Д., Борисов К. Г. Международные туристские организации. М., 1990.</w:t>
      </w:r>
    </w:p>
    <w:p w:rsidR="00C52DD3" w:rsidRDefault="00C52DD3" w:rsidP="00C52DD3">
      <w:pPr>
        <w:numPr>
          <w:ilvl w:val="0"/>
          <w:numId w:val="1"/>
        </w:num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Угаров Б. М. Международная борьба с контрабандой. - М., 1991.</w:t>
      </w:r>
    </w:p>
    <w:p w:rsidR="00C52DD3" w:rsidRDefault="00C52DD3" w:rsidP="00C52DD3">
      <w:pPr>
        <w:numPr>
          <w:ilvl w:val="0"/>
          <w:numId w:val="1"/>
        </w:numPr>
        <w:tabs>
          <w:tab w:val="num" w:pos="1134"/>
        </w:tabs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Фомичев И. Международная торговля. - М.,1997.</w:t>
      </w:r>
    </w:p>
    <w:p w:rsidR="00C52DD3" w:rsidRDefault="00C52DD3" w:rsidP="00C52DD3">
      <w:pPr>
        <w:numPr>
          <w:ilvl w:val="0"/>
          <w:numId w:val="1"/>
        </w:num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Храбсков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Г. Таможня и закон. - М., 1990.</w:t>
      </w:r>
    </w:p>
    <w:p w:rsidR="00C52DD3" w:rsidRDefault="00C52DD3" w:rsidP="00C52DD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Шмитгофф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 Экспортное право и практика международной торговли. </w:t>
      </w:r>
      <w:proofErr w:type="gramStart"/>
      <w:r>
        <w:rPr>
          <w:rFonts w:ascii="Times New Roman" w:hAnsi="Times New Roman" w:cs="Times New Roman"/>
          <w:sz w:val="28"/>
          <w:szCs w:val="28"/>
        </w:rPr>
        <w:t>-М</w:t>
      </w:r>
      <w:proofErr w:type="gramEnd"/>
      <w:r>
        <w:rPr>
          <w:rFonts w:ascii="Times New Roman" w:hAnsi="Times New Roman" w:cs="Times New Roman"/>
          <w:sz w:val="28"/>
          <w:szCs w:val="28"/>
        </w:rPr>
        <w:t>.,1993</w:t>
      </w:r>
    </w:p>
    <w:p w:rsidR="00C52DD3" w:rsidRDefault="00C52DD3" w:rsidP="00C52DD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45B79" w:rsidRPr="00C52DD3" w:rsidRDefault="00745B79">
      <w:pPr>
        <w:rPr>
          <w:lang w:val="kk-KZ"/>
        </w:rPr>
      </w:pPr>
    </w:p>
    <w:sectPr w:rsidR="00745B79" w:rsidRPr="00C52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077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7320277"/>
    <w:multiLevelType w:val="multilevel"/>
    <w:tmpl w:val="6FDA8B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2DD3"/>
    <w:rsid w:val="00745B79"/>
    <w:rsid w:val="00C52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2D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C52DD3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a3">
    <w:name w:val="Body Text"/>
    <w:basedOn w:val="a"/>
    <w:link w:val="a4"/>
    <w:uiPriority w:val="99"/>
    <w:unhideWhenUsed/>
    <w:rsid w:val="00C52DD3"/>
    <w:pPr>
      <w:spacing w:after="120"/>
    </w:pPr>
    <w:rPr>
      <w:rFonts w:eastAsiaTheme="minorHAnsi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C52DD3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704</Words>
  <Characters>4019</Characters>
  <Application>Microsoft Office Word</Application>
  <DocSecurity>0</DocSecurity>
  <Lines>33</Lines>
  <Paragraphs>9</Paragraphs>
  <ScaleCrop>false</ScaleCrop>
  <Company/>
  <LinksUpToDate>false</LinksUpToDate>
  <CharactersWithSpaces>4714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Madiar</dc:creator>
  <cp:keywords/>
  <dc:description/>
  <cp:lastModifiedBy>Madiar</cp:lastModifiedBy>
  <cp:revision>2</cp:revision>
  <dcterms:created xsi:type="dcterms:W3CDTF">2013-08-11T09:57:00Z</dcterms:created>
  <dcterms:modified xsi:type="dcterms:W3CDTF">2013-08-11T09:59:00Z</dcterms:modified>
</cp:coreProperties>
</file>